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839" w:rsidRDefault="0087447A" w:rsidP="00B66839">
      <w:pPr>
        <w:rPr>
          <w:sz w:val="18"/>
          <w:szCs w:val="18"/>
        </w:rPr>
      </w:pPr>
      <w:r>
        <w:rPr>
          <w:sz w:val="18"/>
          <w:szCs w:val="18"/>
        </w:rPr>
        <w:t xml:space="preserve">                                                  </w:t>
      </w:r>
    </w:p>
    <w:p w:rsidR="005449E7" w:rsidRDefault="005449E7" w:rsidP="005449E7">
      <w:pPr>
        <w:jc w:val="center"/>
        <w:rPr>
          <w:b/>
          <w:u w:val="single"/>
        </w:rPr>
      </w:pPr>
    </w:p>
    <w:p w:rsidR="005449E7" w:rsidRPr="00C05278" w:rsidRDefault="005449E7" w:rsidP="005449E7">
      <w:pPr>
        <w:jc w:val="center"/>
        <w:rPr>
          <w:b/>
          <w:u w:val="single"/>
        </w:rPr>
      </w:pPr>
      <w:r w:rsidRPr="00C05278">
        <w:rPr>
          <w:b/>
          <w:u w:val="single"/>
        </w:rPr>
        <w:t>Completion of Master’s Thesis Procedure:</w:t>
      </w:r>
    </w:p>
    <w:p w:rsidR="005449E7" w:rsidRDefault="005449E7" w:rsidP="005449E7"/>
    <w:p w:rsidR="005449E7" w:rsidRDefault="005449E7" w:rsidP="00D91105">
      <w:pPr>
        <w:numPr>
          <w:ilvl w:val="0"/>
          <w:numId w:val="4"/>
        </w:numPr>
        <w:jc w:val="both"/>
      </w:pPr>
      <w:r>
        <w:t>Student submits thesis to s</w:t>
      </w:r>
      <w:r w:rsidR="00D91105">
        <w:t>upervisory committee and has the</w:t>
      </w:r>
      <w:r>
        <w:t xml:space="preserve"> </w:t>
      </w:r>
      <w:r w:rsidRPr="00BD7931">
        <w:rPr>
          <w:i/>
        </w:rPr>
        <w:t>“MSc thesis supervisory committee approval of thesis for defense</w:t>
      </w:r>
      <w:r>
        <w:t>” (on website) form signed</w:t>
      </w:r>
      <w:r w:rsidR="00D91105">
        <w:t xml:space="preserve"> or an email approval</w:t>
      </w:r>
      <w:r>
        <w:t xml:space="preserve"> by committee and supervisor submitted to graduate program coordinator</w:t>
      </w:r>
      <w:r w:rsidR="00D91105">
        <w:t xml:space="preserve"> </w:t>
      </w:r>
      <w:r w:rsidR="00D91105" w:rsidRPr="00D91105">
        <w:rPr>
          <w:b/>
          <w:u w:val="single"/>
        </w:rPr>
        <w:t xml:space="preserve">two weeks before the defense </w:t>
      </w:r>
      <w:r w:rsidR="00D91105">
        <w:t xml:space="preserve">can occur.  This is not a separate meeting.  Students can get form signed individually by committee members or forward an email approval from </w:t>
      </w:r>
      <w:r w:rsidR="005B351E">
        <w:t>the supervisor to the</w:t>
      </w:r>
      <w:r w:rsidR="00D91105">
        <w:t xml:space="preserve"> program coordinator.</w:t>
      </w:r>
    </w:p>
    <w:p w:rsidR="005449E7" w:rsidRDefault="005449E7" w:rsidP="005449E7"/>
    <w:p w:rsidR="005449E7" w:rsidRDefault="005449E7" w:rsidP="00D91105">
      <w:pPr>
        <w:numPr>
          <w:ilvl w:val="0"/>
          <w:numId w:val="4"/>
        </w:numPr>
        <w:jc w:val="both"/>
      </w:pPr>
      <w:r>
        <w:t>Student confers with supervisor to choose examination committee, consisting of:</w:t>
      </w:r>
    </w:p>
    <w:p w:rsidR="005449E7" w:rsidRDefault="005449E7" w:rsidP="00D91105">
      <w:pPr>
        <w:jc w:val="both"/>
      </w:pPr>
    </w:p>
    <w:p w:rsidR="005449E7" w:rsidRDefault="005449E7" w:rsidP="00D91105">
      <w:pPr>
        <w:ind w:left="720"/>
        <w:jc w:val="both"/>
      </w:pPr>
      <w:r>
        <w:t>Chair, (</w:t>
      </w:r>
      <w:r w:rsidR="005B351E">
        <w:t>ask program coordinator for a list of suitable candidates</w:t>
      </w:r>
      <w:r>
        <w:t xml:space="preserve">) </w:t>
      </w:r>
      <w:r w:rsidR="008A3081">
        <w:t>–</w:t>
      </w:r>
      <w:r>
        <w:t xml:space="preserve"> </w:t>
      </w:r>
      <w:r w:rsidR="008A3081">
        <w:t>passive examiner</w:t>
      </w:r>
    </w:p>
    <w:p w:rsidR="005449E7" w:rsidRDefault="005449E7" w:rsidP="00D91105">
      <w:pPr>
        <w:ind w:left="720"/>
        <w:jc w:val="both"/>
      </w:pPr>
      <w:r>
        <w:t>Committee member</w:t>
      </w:r>
      <w:r w:rsidR="005B351E">
        <w:t>s (at least two</w:t>
      </w:r>
      <w:r>
        <w:t xml:space="preserve"> must be present) – examines</w:t>
      </w:r>
    </w:p>
    <w:p w:rsidR="005449E7" w:rsidRDefault="005449E7" w:rsidP="00D91105">
      <w:pPr>
        <w:ind w:left="720"/>
        <w:jc w:val="both"/>
      </w:pPr>
      <w:r>
        <w:t>Supervisor (is present, and can examine, but does not vote)</w:t>
      </w:r>
    </w:p>
    <w:p w:rsidR="0038579E" w:rsidRDefault="0038579E" w:rsidP="00D91105">
      <w:pPr>
        <w:ind w:left="720"/>
        <w:jc w:val="both"/>
      </w:pPr>
    </w:p>
    <w:p w:rsidR="0038579E" w:rsidRDefault="0038579E" w:rsidP="00D91105">
      <w:pPr>
        <w:ind w:left="720"/>
        <w:jc w:val="both"/>
      </w:pPr>
      <w:r>
        <w:t>Examination: 15-20 minute presentation of thesis material by student.  Questioning by examiners – may be either one or two rounds of questions.</w:t>
      </w:r>
    </w:p>
    <w:p w:rsidR="005449E7" w:rsidRDefault="005449E7" w:rsidP="00D91105">
      <w:pPr>
        <w:ind w:left="720"/>
        <w:jc w:val="both"/>
      </w:pPr>
    </w:p>
    <w:p w:rsidR="005449E7" w:rsidRDefault="005449E7" w:rsidP="00D91105">
      <w:pPr>
        <w:ind w:left="720"/>
        <w:jc w:val="both"/>
      </w:pPr>
      <w:r>
        <w:t xml:space="preserve">Student notifies the graduate program coordinator of the examination </w:t>
      </w:r>
      <w:r w:rsidR="00D91105">
        <w:t xml:space="preserve">chair, examination </w:t>
      </w:r>
      <w:r>
        <w:t>committee, date, time, location and thesis title.</w:t>
      </w:r>
      <w:r w:rsidR="00D91105">
        <w:t xml:space="preserve"> </w:t>
      </w:r>
      <w:r w:rsidR="00D91105" w:rsidRPr="00D91105">
        <w:rPr>
          <w:b/>
        </w:rPr>
        <w:t>This is mandatory.</w:t>
      </w:r>
    </w:p>
    <w:p w:rsidR="005449E7" w:rsidRDefault="005449E7" w:rsidP="00D91105">
      <w:pPr>
        <w:ind w:left="720"/>
        <w:jc w:val="both"/>
      </w:pPr>
    </w:p>
    <w:p w:rsidR="005449E7" w:rsidRDefault="005449E7" w:rsidP="00D91105">
      <w:pPr>
        <w:numPr>
          <w:ilvl w:val="0"/>
          <w:numId w:val="4"/>
        </w:numPr>
        <w:jc w:val="both"/>
      </w:pPr>
      <w:r>
        <w:t>Room bookings</w:t>
      </w:r>
      <w:r w:rsidR="005B351E">
        <w:t xml:space="preserve"> are done by the student or their supervisor and</w:t>
      </w:r>
      <w:r>
        <w:t xml:space="preserve"> can be arranged through the Genome Sciences Centre (GSC) or the student’s supervisor’s home department.  Two weeks notification is required for the thesis defense information, to allow university wide notification. MSc. </w:t>
      </w:r>
      <w:r w:rsidR="008A3081">
        <w:t>defense examinations are public,</w:t>
      </w:r>
      <w:r w:rsidR="008A3081" w:rsidRPr="008A3081">
        <w:t xml:space="preserve"> </w:t>
      </w:r>
      <w:r w:rsidR="008A3081">
        <w:t xml:space="preserve">so if you would like someone to be at your defense, please invite them to watch the proceedings, making sure they are there before the exam starts, as late comers will not be allowed in. </w:t>
      </w:r>
    </w:p>
    <w:p w:rsidR="005449E7" w:rsidRDefault="005449E7" w:rsidP="00D91105">
      <w:pPr>
        <w:jc w:val="both"/>
      </w:pPr>
      <w:r>
        <w:t xml:space="preserve">   </w:t>
      </w:r>
    </w:p>
    <w:p w:rsidR="005449E7" w:rsidRDefault="005449E7" w:rsidP="00D91105">
      <w:pPr>
        <w:numPr>
          <w:ilvl w:val="0"/>
          <w:numId w:val="4"/>
        </w:numPr>
        <w:jc w:val="both"/>
      </w:pPr>
      <w:r>
        <w:t xml:space="preserve">Exit seminars are mandatory and are to be done in advance of the thesis examination. – </w:t>
      </w:r>
      <w:r w:rsidRPr="00D91105">
        <w:rPr>
          <w:b/>
          <w:u w:val="single"/>
        </w:rPr>
        <w:t>two weeks</w:t>
      </w:r>
      <w:r>
        <w:t xml:space="preserve"> prior notice to the graduate program coordinator is required. Seminar can be done in home department or GSC. Seminar is open to public and the university.</w:t>
      </w:r>
    </w:p>
    <w:p w:rsidR="005449E7" w:rsidRDefault="005449E7" w:rsidP="00D91105">
      <w:pPr>
        <w:jc w:val="both"/>
      </w:pPr>
    </w:p>
    <w:p w:rsidR="005449E7" w:rsidRDefault="005449E7" w:rsidP="00D91105">
      <w:pPr>
        <w:numPr>
          <w:ilvl w:val="0"/>
          <w:numId w:val="4"/>
        </w:numPr>
        <w:jc w:val="both"/>
      </w:pPr>
      <w:r>
        <w:t xml:space="preserve">Student is required to give </w:t>
      </w:r>
      <w:r w:rsidR="005B351E">
        <w:t>their committee, supervisor AND Chair</w:t>
      </w:r>
      <w:r>
        <w:t xml:space="preserve"> a copy of the final thesis that is to be defended, at least </w:t>
      </w:r>
      <w:r w:rsidRPr="002558F3">
        <w:t>one week</w:t>
      </w:r>
      <w:r>
        <w:t xml:space="preserve"> before the defense.</w:t>
      </w:r>
    </w:p>
    <w:p w:rsidR="005449E7" w:rsidRDefault="005449E7" w:rsidP="00D91105">
      <w:pPr>
        <w:jc w:val="both"/>
      </w:pPr>
    </w:p>
    <w:p w:rsidR="005449E7" w:rsidRDefault="005449E7" w:rsidP="00D91105">
      <w:pPr>
        <w:numPr>
          <w:ilvl w:val="0"/>
          <w:numId w:val="4"/>
        </w:numPr>
        <w:jc w:val="both"/>
      </w:pPr>
      <w:r>
        <w:t>Examination form/grade sheet will be prepared for Chair by the graduate program coordinator. Grade (%) will be entered into the SISC system.</w:t>
      </w:r>
    </w:p>
    <w:p w:rsidR="005449E7" w:rsidRDefault="005449E7" w:rsidP="00D91105">
      <w:pPr>
        <w:jc w:val="both"/>
      </w:pPr>
    </w:p>
    <w:p w:rsidR="005449E7" w:rsidRDefault="005449E7" w:rsidP="00D91105">
      <w:pPr>
        <w:numPr>
          <w:ilvl w:val="0"/>
          <w:numId w:val="4"/>
        </w:numPr>
        <w:jc w:val="both"/>
      </w:pPr>
      <w:r>
        <w:lastRenderedPageBreak/>
        <w:t>Student must give a copy of the</w:t>
      </w:r>
      <w:r w:rsidR="00D91105">
        <w:t xml:space="preserve"> Master’s thesis approval form: </w:t>
      </w:r>
      <w:hyperlink r:id="rId7" w:history="1">
        <w:r w:rsidR="00D91105" w:rsidRPr="00AE3655">
          <w:rPr>
            <w:rStyle w:val="Hyperlink"/>
          </w:rPr>
          <w:t>https://www.grad.ubc.ca/forms/masters-thesis-approval</w:t>
        </w:r>
      </w:hyperlink>
      <w:r w:rsidR="00D91105" w:rsidRPr="00D91105">
        <w:t xml:space="preserve"> </w:t>
      </w:r>
      <w:r w:rsidR="00D91105">
        <w:tab/>
      </w:r>
      <w:r>
        <w:t xml:space="preserve">to the graduate program coordinator. This form must be signed off before a completion memo can be sent to </w:t>
      </w:r>
      <w:r w:rsidR="008A3081">
        <w:t>G+PS</w:t>
      </w:r>
      <w:r>
        <w:t xml:space="preserve"> indicating the student has completed all their requirements to graduate. </w:t>
      </w:r>
      <w:r w:rsidR="005B351E">
        <w:t xml:space="preserve"> An M.Sc. cover sheet is also required by G+PS.</w:t>
      </w:r>
    </w:p>
    <w:p w:rsidR="005449E7" w:rsidRDefault="005449E7" w:rsidP="00D91105">
      <w:pPr>
        <w:jc w:val="both"/>
      </w:pPr>
    </w:p>
    <w:p w:rsidR="005449E7" w:rsidRDefault="005449E7" w:rsidP="00D91105">
      <w:pPr>
        <w:numPr>
          <w:ilvl w:val="0"/>
          <w:numId w:val="4"/>
        </w:numPr>
        <w:jc w:val="both"/>
      </w:pPr>
      <w:r>
        <w:t xml:space="preserve">Graduate program coordinator sends </w:t>
      </w:r>
      <w:r w:rsidR="005B351E">
        <w:t xml:space="preserve">documents </w:t>
      </w:r>
      <w:r>
        <w:t xml:space="preserve">to </w:t>
      </w:r>
      <w:r w:rsidR="008A3081">
        <w:t>G+PS</w:t>
      </w:r>
      <w:r>
        <w:t xml:space="preserve"> indicating that student has completed all the requirements for completion of MSc. and indicating that a grade has been given.</w:t>
      </w:r>
    </w:p>
    <w:p w:rsidR="005449E7" w:rsidRDefault="005449E7" w:rsidP="00D91105">
      <w:pPr>
        <w:jc w:val="both"/>
      </w:pPr>
    </w:p>
    <w:p w:rsidR="005449E7" w:rsidRDefault="005449E7" w:rsidP="00D91105">
      <w:pPr>
        <w:numPr>
          <w:ilvl w:val="0"/>
          <w:numId w:val="4"/>
        </w:numPr>
        <w:jc w:val="both"/>
      </w:pPr>
      <w:r>
        <w:t>Upon successful completion, the student is reminded to apply to graduate (deadlines for application to graduate are the student’s responsibility).</w:t>
      </w:r>
    </w:p>
    <w:p w:rsidR="008A3081" w:rsidRDefault="008A3081" w:rsidP="00D91105">
      <w:pPr>
        <w:pStyle w:val="ListParagraph"/>
        <w:jc w:val="both"/>
      </w:pPr>
    </w:p>
    <w:p w:rsidR="005449E7" w:rsidRPr="00E52F74" w:rsidRDefault="005449E7" w:rsidP="00D91105">
      <w:pPr>
        <w:tabs>
          <w:tab w:val="left" w:pos="1425"/>
        </w:tabs>
        <w:jc w:val="both"/>
        <w:rPr>
          <w:rFonts w:ascii="Arial" w:hAnsi="Arial" w:cs="Arial"/>
        </w:rPr>
      </w:pPr>
    </w:p>
    <w:p w:rsidR="00F53C96" w:rsidRDefault="00F53C96" w:rsidP="00B66839">
      <w:pPr>
        <w:jc w:val="center"/>
        <w:rPr>
          <w:rFonts w:ascii="Arial" w:hAnsi="Arial" w:cs="Arial"/>
          <w:b/>
          <w:sz w:val="28"/>
          <w:szCs w:val="28"/>
          <w:u w:val="single"/>
        </w:rPr>
      </w:pPr>
    </w:p>
    <w:sectPr w:rsidR="00F53C96" w:rsidSect="00B2380C">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E61" w:rsidRDefault="00A84E61" w:rsidP="0087447A">
      <w:r>
        <w:separator/>
      </w:r>
    </w:p>
  </w:endnote>
  <w:endnote w:type="continuationSeparator" w:id="0">
    <w:p w:rsidR="00A84E61" w:rsidRDefault="00A84E61" w:rsidP="00874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E61" w:rsidRDefault="00A84E61" w:rsidP="0087447A">
      <w:r>
        <w:separator/>
      </w:r>
    </w:p>
  </w:footnote>
  <w:footnote w:type="continuationSeparator" w:id="0">
    <w:p w:rsidR="00A84E61" w:rsidRDefault="00A84E61" w:rsidP="00874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4F5" w:rsidRDefault="005449E7">
    <w:pPr>
      <w:pStyle w:val="Header"/>
    </w:pPr>
    <w:r>
      <w:rPr>
        <w:noProof/>
      </w:rPr>
      <w:drawing>
        <wp:inline distT="0" distB="0" distL="0" distR="0">
          <wp:extent cx="2924175" cy="457200"/>
          <wp:effectExtent l="19050" t="0" r="9525" b="0"/>
          <wp:docPr id="1" name="lightboxImage" descr="Description: UBC Blue 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Description: UBC Blue Full"/>
                  <pic:cNvPicPr>
                    <a:picLocks noChangeAspect="1" noChangeArrowheads="1"/>
                  </pic:cNvPicPr>
                </pic:nvPicPr>
                <pic:blipFill>
                  <a:blip r:embed="rId1"/>
                  <a:srcRect/>
                  <a:stretch>
                    <a:fillRect/>
                  </a:stretch>
                </pic:blipFill>
                <pic:spPr bwMode="auto">
                  <a:xfrm>
                    <a:off x="0" y="0"/>
                    <a:ext cx="2924175" cy="457200"/>
                  </a:xfrm>
                  <a:prstGeom prst="rect">
                    <a:avLst/>
                  </a:prstGeom>
                  <a:noFill/>
                  <a:ln w="9525">
                    <a:noFill/>
                    <a:miter lim="800000"/>
                    <a:headEnd/>
                    <a:tailEnd/>
                  </a:ln>
                </pic:spPr>
              </pic:pic>
            </a:graphicData>
          </a:graphic>
        </wp:inline>
      </w:drawing>
    </w:r>
    <w:r w:rsidR="00DA64F5">
      <w:rPr>
        <w:noProof/>
      </w:rPr>
      <w:t xml:space="preserve">     </w:t>
    </w:r>
    <w:r>
      <w:rPr>
        <w:noProof/>
      </w:rPr>
      <w:drawing>
        <wp:inline distT="0" distB="0" distL="0" distR="0">
          <wp:extent cx="2314575" cy="4667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314575" cy="466725"/>
                  </a:xfrm>
                  <a:prstGeom prst="rect">
                    <a:avLst/>
                  </a:prstGeom>
                  <a:noFill/>
                  <a:ln w="9525">
                    <a:noFill/>
                    <a:miter lim="800000"/>
                    <a:headEnd/>
                    <a:tailEnd/>
                  </a:ln>
                </pic:spPr>
              </pic:pic>
            </a:graphicData>
          </a:graphic>
        </wp:inline>
      </w:drawing>
    </w:r>
  </w:p>
  <w:p w:rsidR="00DA64F5" w:rsidRPr="00E30248" w:rsidRDefault="00DA64F5" w:rsidP="00DA64F5">
    <w:pPr>
      <w:pStyle w:val="NoSpacing"/>
      <w:rPr>
        <w:rFonts w:ascii="Arial" w:hAnsi="Arial" w:cs="Arial"/>
        <w:color w:val="1F497D"/>
        <w:sz w:val="16"/>
        <w:szCs w:val="16"/>
      </w:rPr>
    </w:pPr>
    <w:r>
      <w:tab/>
      <w:t xml:space="preserve">                 </w:t>
    </w:r>
    <w:r>
      <w:tab/>
    </w:r>
    <w:r>
      <w:tab/>
    </w:r>
    <w:r>
      <w:tab/>
    </w:r>
    <w:r>
      <w:tab/>
    </w:r>
    <w:r>
      <w:tab/>
    </w:r>
    <w:r>
      <w:tab/>
    </w:r>
    <w:r>
      <w:rPr>
        <w:rFonts w:ascii="Arial" w:hAnsi="Arial" w:cs="Arial"/>
        <w:color w:val="1F497D"/>
        <w:sz w:val="16"/>
        <w:szCs w:val="16"/>
      </w:rPr>
      <w:t>1</w:t>
    </w:r>
    <w:r w:rsidRPr="00E30248">
      <w:rPr>
        <w:rFonts w:ascii="Arial" w:hAnsi="Arial" w:cs="Arial"/>
        <w:color w:val="1F497D"/>
        <w:sz w:val="16"/>
        <w:szCs w:val="16"/>
      </w:rPr>
      <w:t>00-570 West 7th Avenue</w:t>
    </w:r>
  </w:p>
  <w:p w:rsidR="00DA64F5" w:rsidRPr="00E30248" w:rsidRDefault="00DA64F5"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Vancouver, B.C. Canada V5Z 4S6</w:t>
    </w:r>
  </w:p>
  <w:p w:rsidR="00DA64F5" w:rsidRPr="00E30248" w:rsidRDefault="00DA64F5" w:rsidP="00DA64F5">
    <w:pPr>
      <w:pStyle w:val="NoSpacing"/>
      <w:ind w:left="5040" w:firstLine="720"/>
      <w:rPr>
        <w:rFonts w:ascii="Arial" w:hAnsi="Arial" w:cs="Arial"/>
        <w:color w:val="1F497D"/>
        <w:sz w:val="16"/>
        <w:szCs w:val="16"/>
      </w:rPr>
    </w:pPr>
    <w:r w:rsidRPr="00E30248">
      <w:rPr>
        <w:rFonts w:ascii="Arial" w:hAnsi="Arial" w:cs="Arial"/>
        <w:color w:val="1F497D"/>
        <w:sz w:val="16"/>
        <w:szCs w:val="16"/>
      </w:rPr>
      <w:t>Tel:  (604) 707-5803</w:t>
    </w:r>
  </w:p>
  <w:p w:rsidR="00DA64F5" w:rsidRDefault="00DA64F5" w:rsidP="00DA64F5">
    <w:pPr>
      <w:pStyle w:val="Header"/>
      <w:rPr>
        <w:rFonts w:ascii="Arial" w:hAnsi="Arial" w:cs="Arial"/>
        <w:color w:val="1F497D"/>
        <w:sz w:val="16"/>
        <w:szCs w:val="16"/>
      </w:rPr>
    </w:pPr>
    <w:r>
      <w:rPr>
        <w:rFonts w:ascii="Arial" w:hAnsi="Arial" w:cs="Arial"/>
        <w:color w:val="1F497D"/>
        <w:sz w:val="16"/>
        <w:szCs w:val="16"/>
      </w:rPr>
      <w:tab/>
      <w:t xml:space="preserve">                                                                                   </w:t>
    </w:r>
    <w:r w:rsidRPr="00E30248">
      <w:rPr>
        <w:rFonts w:ascii="Arial" w:hAnsi="Arial" w:cs="Arial"/>
        <w:color w:val="1F497D"/>
        <w:sz w:val="16"/>
        <w:szCs w:val="16"/>
      </w:rPr>
      <w:t>Fax:  (604) 876-3561</w:t>
    </w:r>
  </w:p>
  <w:p w:rsidR="00DA64F5" w:rsidRDefault="00DA64F5" w:rsidP="00DA64F5">
    <w:pPr>
      <w:pStyle w:val="Header"/>
    </w:pPr>
    <w:r>
      <w:rPr>
        <w:rFonts w:ascii="Arial" w:hAnsi="Arial" w:cs="Arial"/>
        <w:color w:val="1F497D"/>
        <w:sz w:val="16"/>
        <w:szCs w:val="16"/>
      </w:rPr>
      <w:t xml:space="preserve">                  </w:t>
    </w:r>
    <w:r>
      <w:rPr>
        <w:rFonts w:ascii="Arial" w:hAnsi="Arial" w:cs="Arial"/>
        <w:color w:val="1F497D"/>
        <w:sz w:val="16"/>
        <w:szCs w:val="16"/>
      </w:rPr>
      <w:tab/>
      <w:t xml:space="preserve">                     </w:t>
    </w:r>
    <w:r w:rsidR="0089543B">
      <w:rPr>
        <w:rFonts w:ascii="Arial" w:hAnsi="Arial" w:cs="Arial"/>
        <w:color w:val="1F497D"/>
        <w:sz w:val="16"/>
        <w:szCs w:val="16"/>
      </w:rPr>
      <w:t xml:space="preserve">                                                                        h</w:t>
    </w:r>
    <w:r>
      <w:rPr>
        <w:rFonts w:ascii="Arial" w:hAnsi="Arial" w:cs="Arial"/>
        <w:color w:val="1F497D"/>
        <w:sz w:val="16"/>
        <w:szCs w:val="16"/>
      </w:rPr>
      <w:t>ttp</w:t>
    </w:r>
    <w:r w:rsidR="0089543B">
      <w:rPr>
        <w:rFonts w:ascii="Arial" w:hAnsi="Arial" w:cs="Arial"/>
        <w:color w:val="1F497D"/>
        <w:sz w:val="16"/>
        <w:szCs w:val="16"/>
      </w:rPr>
      <w:t>://bioinformatics.ubc.ca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7062"/>
    <w:multiLevelType w:val="hybridMultilevel"/>
    <w:tmpl w:val="40763E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4C9640B"/>
    <w:multiLevelType w:val="hybridMultilevel"/>
    <w:tmpl w:val="73C4C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87377"/>
    <w:multiLevelType w:val="hybridMultilevel"/>
    <w:tmpl w:val="8D849876"/>
    <w:lvl w:ilvl="0" w:tplc="7D721F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418F56CC"/>
    <w:multiLevelType w:val="hybridMultilevel"/>
    <w:tmpl w:val="9E1662B8"/>
    <w:lvl w:ilvl="0" w:tplc="04090011">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400FB"/>
    <w:rsid w:val="00007A36"/>
    <w:rsid w:val="000729C1"/>
    <w:rsid w:val="000A5738"/>
    <w:rsid w:val="000B695F"/>
    <w:rsid w:val="000D7B8C"/>
    <w:rsid w:val="00102568"/>
    <w:rsid w:val="001C712C"/>
    <w:rsid w:val="002D0844"/>
    <w:rsid w:val="00315F7F"/>
    <w:rsid w:val="00373603"/>
    <w:rsid w:val="0038579E"/>
    <w:rsid w:val="003C2ABA"/>
    <w:rsid w:val="00401949"/>
    <w:rsid w:val="004525CC"/>
    <w:rsid w:val="004C5ED8"/>
    <w:rsid w:val="00516BA5"/>
    <w:rsid w:val="005449E7"/>
    <w:rsid w:val="005B351E"/>
    <w:rsid w:val="005E6689"/>
    <w:rsid w:val="005F226C"/>
    <w:rsid w:val="00677B90"/>
    <w:rsid w:val="0087447A"/>
    <w:rsid w:val="00890A92"/>
    <w:rsid w:val="0089543B"/>
    <w:rsid w:val="008A18CD"/>
    <w:rsid w:val="008A3081"/>
    <w:rsid w:val="009A6225"/>
    <w:rsid w:val="00A36994"/>
    <w:rsid w:val="00A8057B"/>
    <w:rsid w:val="00A84E61"/>
    <w:rsid w:val="00AB0654"/>
    <w:rsid w:val="00AD6906"/>
    <w:rsid w:val="00B0727E"/>
    <w:rsid w:val="00B143C1"/>
    <w:rsid w:val="00B2380C"/>
    <w:rsid w:val="00B31A57"/>
    <w:rsid w:val="00B66839"/>
    <w:rsid w:val="00BB683E"/>
    <w:rsid w:val="00CA0667"/>
    <w:rsid w:val="00CC769B"/>
    <w:rsid w:val="00CE1B61"/>
    <w:rsid w:val="00CF14DA"/>
    <w:rsid w:val="00D12E08"/>
    <w:rsid w:val="00D13E89"/>
    <w:rsid w:val="00D400FB"/>
    <w:rsid w:val="00D47819"/>
    <w:rsid w:val="00D6076F"/>
    <w:rsid w:val="00D91105"/>
    <w:rsid w:val="00DA64F5"/>
    <w:rsid w:val="00E06927"/>
    <w:rsid w:val="00E642FC"/>
    <w:rsid w:val="00EE1D8F"/>
    <w:rsid w:val="00F4553D"/>
    <w:rsid w:val="00F53C96"/>
    <w:rsid w:val="00FD5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5CC"/>
    <w:rPr>
      <w:sz w:val="24"/>
      <w:szCs w:val="24"/>
    </w:rPr>
  </w:style>
  <w:style w:type="paragraph" w:styleId="Heading1">
    <w:name w:val="heading 1"/>
    <w:basedOn w:val="Normal"/>
    <w:next w:val="Normal"/>
    <w:qFormat/>
    <w:rsid w:val="00315F7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73603"/>
    <w:pPr>
      <w:spacing w:before="100" w:beforeAutospacing="1" w:after="100" w:afterAutospacing="1"/>
    </w:pPr>
  </w:style>
  <w:style w:type="character" w:styleId="Hyperlink">
    <w:name w:val="Hyperlink"/>
    <w:basedOn w:val="DefaultParagraphFont"/>
    <w:rsid w:val="00BB683E"/>
    <w:rPr>
      <w:color w:val="0000FF"/>
      <w:u w:val="single"/>
    </w:rPr>
  </w:style>
  <w:style w:type="paragraph" w:styleId="Header">
    <w:name w:val="header"/>
    <w:basedOn w:val="Normal"/>
    <w:link w:val="HeaderChar"/>
    <w:uiPriority w:val="99"/>
    <w:unhideWhenUsed/>
    <w:rsid w:val="0087447A"/>
    <w:pPr>
      <w:tabs>
        <w:tab w:val="center" w:pos="4680"/>
        <w:tab w:val="right" w:pos="9360"/>
      </w:tabs>
    </w:pPr>
  </w:style>
  <w:style w:type="character" w:customStyle="1" w:styleId="HeaderChar">
    <w:name w:val="Header Char"/>
    <w:basedOn w:val="DefaultParagraphFont"/>
    <w:link w:val="Header"/>
    <w:uiPriority w:val="99"/>
    <w:rsid w:val="0087447A"/>
    <w:rPr>
      <w:sz w:val="24"/>
      <w:szCs w:val="24"/>
    </w:rPr>
  </w:style>
  <w:style w:type="paragraph" w:styleId="Footer">
    <w:name w:val="footer"/>
    <w:basedOn w:val="Normal"/>
    <w:link w:val="FooterChar"/>
    <w:semiHidden/>
    <w:unhideWhenUsed/>
    <w:rsid w:val="0087447A"/>
    <w:pPr>
      <w:tabs>
        <w:tab w:val="center" w:pos="4680"/>
        <w:tab w:val="right" w:pos="9360"/>
      </w:tabs>
    </w:pPr>
  </w:style>
  <w:style w:type="character" w:customStyle="1" w:styleId="FooterChar">
    <w:name w:val="Footer Char"/>
    <w:basedOn w:val="DefaultParagraphFont"/>
    <w:link w:val="Footer"/>
    <w:uiPriority w:val="99"/>
    <w:semiHidden/>
    <w:rsid w:val="0087447A"/>
    <w:rPr>
      <w:sz w:val="24"/>
      <w:szCs w:val="24"/>
    </w:rPr>
  </w:style>
  <w:style w:type="paragraph" w:styleId="NoSpacing">
    <w:name w:val="No Spacing"/>
    <w:uiPriority w:val="1"/>
    <w:qFormat/>
    <w:rsid w:val="00DA64F5"/>
    <w:rPr>
      <w:rFonts w:ascii="Cambria" w:eastAsia="Cambria" w:hAnsi="Cambria"/>
      <w:sz w:val="22"/>
      <w:szCs w:val="22"/>
    </w:rPr>
  </w:style>
  <w:style w:type="paragraph" w:styleId="ListParagraph">
    <w:name w:val="List Paragraph"/>
    <w:basedOn w:val="Normal"/>
    <w:uiPriority w:val="34"/>
    <w:qFormat/>
    <w:rsid w:val="00B2380C"/>
    <w:pPr>
      <w:widowControl w:val="0"/>
      <w:ind w:left="720"/>
    </w:pPr>
    <w:rPr>
      <w:snapToGrid w:val="0"/>
      <w:szCs w:val="20"/>
    </w:rPr>
  </w:style>
  <w:style w:type="paragraph" w:styleId="BalloonText">
    <w:name w:val="Balloon Text"/>
    <w:basedOn w:val="Normal"/>
    <w:link w:val="BalloonTextChar"/>
    <w:uiPriority w:val="99"/>
    <w:semiHidden/>
    <w:unhideWhenUsed/>
    <w:rsid w:val="008A3081"/>
    <w:rPr>
      <w:rFonts w:ascii="Tahoma" w:hAnsi="Tahoma" w:cs="Tahoma"/>
      <w:sz w:val="16"/>
      <w:szCs w:val="16"/>
    </w:rPr>
  </w:style>
  <w:style w:type="character" w:customStyle="1" w:styleId="BalloonTextChar">
    <w:name w:val="Balloon Text Char"/>
    <w:basedOn w:val="DefaultParagraphFont"/>
    <w:link w:val="BalloonText"/>
    <w:uiPriority w:val="99"/>
    <w:semiHidden/>
    <w:rsid w:val="008A30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rad.ubc.ca/forms/masters-thesis-approv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438</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Genome Sciences Centre, BCCA</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sharonr</dc:creator>
  <cp:lastModifiedBy>Sharon Ruschkowski</cp:lastModifiedBy>
  <cp:revision>2</cp:revision>
  <cp:lastPrinted>2006-10-13T16:56:00Z</cp:lastPrinted>
  <dcterms:created xsi:type="dcterms:W3CDTF">2022-06-09T17:01:00Z</dcterms:created>
  <dcterms:modified xsi:type="dcterms:W3CDTF">2022-06-09T17:01:00Z</dcterms:modified>
</cp:coreProperties>
</file>